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山海关区民族宗教事务局2025年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涉企行政检查年度计划</w:t>
      </w:r>
    </w:p>
    <w:bookmarkEnd w:id="0"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010"/>
        <w:gridCol w:w="1995"/>
        <w:gridCol w:w="3735"/>
        <w:gridCol w:w="2145"/>
        <w:gridCol w:w="160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检查主体</w:t>
            </w:r>
          </w:p>
        </w:tc>
        <w:tc>
          <w:tcPr>
            <w:tcW w:w="199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检查依据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检查事项</w:t>
            </w:r>
          </w:p>
        </w:tc>
        <w:tc>
          <w:tcPr>
            <w:tcW w:w="21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检查对象</w:t>
            </w:r>
          </w:p>
        </w:tc>
        <w:tc>
          <w:tcPr>
            <w:tcW w:w="16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检查频次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检查方式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87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1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山海关区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民宗局</w:t>
            </w:r>
          </w:p>
        </w:tc>
        <w:tc>
          <w:tcPr>
            <w:tcW w:w="199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《河北省清真食品管理条例》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对违反《河北省清真食品管理条例》的监督检查</w:t>
            </w:r>
          </w:p>
        </w:tc>
        <w:tc>
          <w:tcPr>
            <w:tcW w:w="214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清真食品生产经营企业</w:t>
            </w:r>
          </w:p>
        </w:tc>
        <w:tc>
          <w:tcPr>
            <w:tcW w:w="16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随机抽查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（双随机一公开)</w:t>
            </w:r>
          </w:p>
        </w:tc>
      </w:tr>
    </w:tbl>
    <w:p>
      <w:pPr>
        <w:rPr>
          <w:rFonts w:hint="default"/>
          <w:sz w:val="32"/>
          <w:szCs w:val="32"/>
          <w:lang w:val="en-US" w:eastAsia="zh-CN"/>
        </w:rPr>
      </w:pP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22309"/>
    <w:rsid w:val="02701C02"/>
    <w:rsid w:val="092E306B"/>
    <w:rsid w:val="0F4B55D3"/>
    <w:rsid w:val="0FF5412C"/>
    <w:rsid w:val="11D44744"/>
    <w:rsid w:val="1AE338C4"/>
    <w:rsid w:val="1D722309"/>
    <w:rsid w:val="1FB21DF4"/>
    <w:rsid w:val="281C49D9"/>
    <w:rsid w:val="28FF234B"/>
    <w:rsid w:val="36C3397D"/>
    <w:rsid w:val="3C8375BB"/>
    <w:rsid w:val="449C5506"/>
    <w:rsid w:val="47F17D6E"/>
    <w:rsid w:val="60884377"/>
    <w:rsid w:val="7D75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2025-05-12T02:10:00Z</dcterms:created>
  <dc:creator>Admin</dc:creator>
  <cp:lastModifiedBy>lenovo</cp:lastModifiedBy>
  <cp:lastPrinted>2025-05-12T07:26:00Z</cp:lastPrinted>
  <dcterms:modified xsi:type="dcterms:W3CDTF">2025-07-15T08:44:20Z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90EEE9800BB241D4B81441EFDD4FB200</vt:lpwstr>
  </property>
</Properties>
</file>